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DAF5" w14:textId="43D257A2" w:rsidR="0014157E" w:rsidRDefault="00CB2356" w:rsidP="00C31B33">
      <w:pPr>
        <w:spacing w:line="300" w:lineRule="exact"/>
        <w:rPr>
          <w:rFonts w:cs="Arial"/>
          <w:b/>
          <w:bCs/>
          <w:sz w:val="28"/>
          <w:szCs w:val="28"/>
        </w:rPr>
      </w:pPr>
      <w:r>
        <w:rPr>
          <w:rFonts w:cs="Arial"/>
          <w:b/>
          <w:bCs/>
          <w:sz w:val="28"/>
          <w:szCs w:val="28"/>
          <w:lang w:eastAsia="zh-CN"/>
        </w:rPr>
        <w:t>徕卡显微系统首席执行官在德国总理访华期间强调了全球合作与创新中可靠框架条件的重要性</w:t>
      </w:r>
    </w:p>
    <w:p w14:paraId="4C93E73D" w14:textId="4E5C14EE" w:rsidR="00C31B33" w:rsidRPr="007E208C" w:rsidRDefault="00CB2356" w:rsidP="00C31B33">
      <w:pPr>
        <w:spacing w:line="300" w:lineRule="exact"/>
        <w:rPr>
          <w:rFonts w:cs="Arial"/>
          <w:b/>
          <w:bCs/>
          <w:sz w:val="24"/>
          <w:szCs w:val="24"/>
        </w:rPr>
      </w:pPr>
      <w:r>
        <w:rPr>
          <w:rFonts w:cs="Arial"/>
          <w:b/>
          <w:bCs/>
          <w:sz w:val="28"/>
          <w:szCs w:val="28"/>
          <w:lang w:eastAsia="zh-CN"/>
        </w:rPr>
        <w:br/>
      </w:r>
    </w:p>
    <w:p w14:paraId="2A39EDA2" w14:textId="3F094355" w:rsidR="00CB2356" w:rsidRDefault="00172CBA" w:rsidP="00F342D5">
      <w:pPr>
        <w:spacing w:line="276" w:lineRule="auto"/>
        <w:jc w:val="left"/>
        <w:rPr>
          <w:rFonts w:cs="Arial"/>
        </w:rPr>
      </w:pPr>
      <w:r>
        <w:rPr>
          <w:b/>
          <w:bCs/>
          <w:lang w:eastAsia="zh-CN"/>
        </w:rPr>
        <w:t xml:space="preserve">2026年2月27日，德国韦茨拉尔 / 中国北京 – </w:t>
      </w:r>
      <w:r>
        <w:rPr>
          <w:lang w:eastAsia="zh-CN"/>
        </w:rPr>
        <w:t>徕卡显微系统，隶属于丹纳赫，也是显微镜和科学解决方案的领先供应商之一，宣布其总裁兼首席执行官</w:t>
      </w:r>
      <w:r w:rsidR="00F342D5">
        <w:rPr>
          <w:lang w:eastAsia="zh-CN"/>
        </w:rPr>
        <w:br/>
      </w:r>
      <w:r>
        <w:rPr>
          <w:lang w:eastAsia="zh-CN"/>
        </w:rPr>
        <w:t>Annette Rinck博士于2026年2月25日至26日随德国总理弗里德里希·默茨作为德国经济代表团成员访问中国。作为一家全球运营的德国科技公司的代表，Rinck博士受邀在中国总理李强和德国总理默茨等人出席</w:t>
      </w:r>
      <w:r>
        <w:rPr>
          <w:rFonts w:ascii="Cambria Math" w:hAnsi="Cambria Math"/>
          <w:lang w:eastAsia="zh-CN"/>
        </w:rPr>
        <w:t>的高级经济</w:t>
      </w:r>
      <w:r>
        <w:rPr>
          <w:lang w:eastAsia="zh-CN"/>
        </w:rPr>
        <w:t>圆桌会议上发言。在致辞中，Rinck博士强调了可靠的框架条件、一致的行业标准和开放对话，是推动创新、质量</w:t>
      </w:r>
      <w:r>
        <w:rPr>
          <w:rFonts w:ascii="Cambria Math" w:hAnsi="Cambria Math"/>
          <w:lang w:eastAsia="zh-CN"/>
        </w:rPr>
        <w:t>和长期价值</w:t>
      </w:r>
      <w:r>
        <w:rPr>
          <w:lang w:eastAsia="zh-CN"/>
        </w:rPr>
        <w:t>创造的关键因素，尤其是在复杂的全球环境中。</w:t>
      </w:r>
    </w:p>
    <w:p w14:paraId="31CC2F51" w14:textId="77777777" w:rsidR="00CB2356" w:rsidRPr="00CB2356" w:rsidRDefault="00CB2356" w:rsidP="00CB2356">
      <w:pPr>
        <w:spacing w:line="276" w:lineRule="auto"/>
        <w:rPr>
          <w:rFonts w:cs="Arial"/>
        </w:rPr>
      </w:pPr>
    </w:p>
    <w:p w14:paraId="35D2CFC3" w14:textId="7FA58A35" w:rsidR="00CB2356" w:rsidRDefault="00CB2356" w:rsidP="00CB2356">
      <w:pPr>
        <w:spacing w:line="276" w:lineRule="auto"/>
        <w:rPr>
          <w:rFonts w:cs="Arial"/>
        </w:rPr>
      </w:pPr>
      <w:r>
        <w:rPr>
          <w:rFonts w:cs="Arial"/>
          <w:lang w:eastAsia="zh-CN"/>
        </w:rPr>
        <w:t xml:space="preserve">Rinck博士说：“我们参与此次经济代表团凸显了在当今动态全球环境中相互理解的重要性。”“我们认为徕卡显微系统是市场的积极参与者，深植中国，并与各机构、客户、行业代表和有关部门合作。推动生命科学、生物技术、医疗和工业应用领域的创新，强化了中国和德国的价值链。可靠的框架条件和高效的流程确保共同开发的创新能够快速到达用户手中，且质量最高，助力我们实现创造更美好、更健康的世界这一共同目标。” </w:t>
      </w:r>
    </w:p>
    <w:p w14:paraId="532D8E41" w14:textId="77777777" w:rsidR="00CB2356" w:rsidRPr="00CB2356" w:rsidRDefault="00CB2356" w:rsidP="00CB2356">
      <w:pPr>
        <w:spacing w:line="276" w:lineRule="auto"/>
        <w:rPr>
          <w:rFonts w:cs="Arial"/>
        </w:rPr>
      </w:pPr>
    </w:p>
    <w:p w14:paraId="2FF88592" w14:textId="6D07C28F" w:rsidR="00CB2356" w:rsidRDefault="00A17034" w:rsidP="00CB2356">
      <w:pPr>
        <w:spacing w:line="276" w:lineRule="auto"/>
        <w:rPr>
          <w:rFonts w:cs="Arial"/>
        </w:rPr>
      </w:pPr>
      <w:r>
        <w:rPr>
          <w:rFonts w:cs="Arial"/>
          <w:lang w:eastAsia="zh-CN"/>
        </w:rPr>
        <w:t xml:space="preserve">徕卡显微系统在中国的业务已超过40年，拥有专职中国团队，全球协作，并高度重视扩展。这一长期合作体现了徕卡显微系统作为中国市场成熟参与者的角色，推动中国及全球本地及全球价值的创造。 </w:t>
      </w:r>
    </w:p>
    <w:p w14:paraId="74813A84" w14:textId="77777777" w:rsidR="00A17034" w:rsidRPr="00CB2356" w:rsidRDefault="00A17034" w:rsidP="00CB2356">
      <w:pPr>
        <w:spacing w:line="276" w:lineRule="auto"/>
        <w:rPr>
          <w:rFonts w:cs="Arial"/>
        </w:rPr>
      </w:pPr>
    </w:p>
    <w:p w14:paraId="0DC95D84" w14:textId="7EB4311C" w:rsidR="00CB2356" w:rsidRDefault="00CB2356" w:rsidP="00CB2356">
      <w:pPr>
        <w:spacing w:line="276" w:lineRule="auto"/>
        <w:rPr>
          <w:rFonts w:cs="Arial"/>
        </w:rPr>
      </w:pPr>
      <w:r>
        <w:rPr>
          <w:rFonts w:cs="Arial"/>
          <w:lang w:eastAsia="zh-CN"/>
        </w:rPr>
        <w:t>作为丹纳赫这一全球生命科学与诊断创新者的一部分，徕卡显微系统受益于连接科学专业知识、先进技术和运营规模的互联创新生态系统。这样的网络使中国乃至全球客户能够在复杂工作流程中共同推进创新。为研究先进制造、医学创新以及药物发现和开发的加速做出贡献。</w:t>
      </w:r>
    </w:p>
    <w:p w14:paraId="7D914A38" w14:textId="77777777" w:rsidR="00CB2356" w:rsidRPr="00CB2356" w:rsidRDefault="00CB2356" w:rsidP="00CB2356">
      <w:pPr>
        <w:spacing w:line="276" w:lineRule="auto"/>
        <w:rPr>
          <w:rFonts w:cs="Arial"/>
        </w:rPr>
      </w:pPr>
    </w:p>
    <w:p w14:paraId="01155105" w14:textId="511191E9" w:rsidR="00CB2356" w:rsidRDefault="00CB2356" w:rsidP="00CB2356">
      <w:pPr>
        <w:spacing w:line="276" w:lineRule="auto"/>
        <w:rPr>
          <w:rFonts w:cs="Arial"/>
        </w:rPr>
      </w:pPr>
      <w:r>
        <w:rPr>
          <w:lang w:eastAsia="zh-CN"/>
        </w:rPr>
        <w:t>回顾此次访问，Rinck博士强调</w:t>
      </w:r>
      <w:r>
        <w:rPr>
          <w:rFonts w:ascii="Cambria Math" w:hAnsi="Cambria Math"/>
          <w:lang w:eastAsia="zh-CN"/>
        </w:rPr>
        <w:t>了建立关系</w:t>
      </w:r>
      <w:r>
        <w:rPr>
          <w:lang w:eastAsia="zh-CN"/>
        </w:rPr>
        <w:t>和直接交流的重要性。“此次国事访问为与中国政府和产业代表的进一步对话和信任交流创造了空间。这种对话让我们能够相互学习——包括大规模执行的速度——同时尊重一致的流程和标准，帮助创新潜力转化为现实世界的影响力。”</w:t>
      </w:r>
    </w:p>
    <w:p w14:paraId="2C88DC3B" w14:textId="5358A69D" w:rsidR="00CB2356" w:rsidRPr="00CB2356" w:rsidRDefault="00CB2356" w:rsidP="00CB2356">
      <w:pPr>
        <w:spacing w:line="276" w:lineRule="auto"/>
        <w:rPr>
          <w:rFonts w:cs="Arial"/>
        </w:rPr>
      </w:pPr>
    </w:p>
    <w:p w14:paraId="718A8EC5" w14:textId="7FBADE07" w:rsidR="005D7E92" w:rsidRPr="00FA7CE9" w:rsidRDefault="00CB2356" w:rsidP="00CB2356">
      <w:pPr>
        <w:spacing w:line="276" w:lineRule="auto"/>
        <w:rPr>
          <w:rFonts w:cs="Arial"/>
        </w:rPr>
      </w:pPr>
      <w:r>
        <w:rPr>
          <w:rFonts w:cs="Arial"/>
          <w:lang w:eastAsia="zh-CN"/>
        </w:rPr>
        <w:lastRenderedPageBreak/>
        <w:t>徕卡显微系统与丹纳赫及其中国团队共同致力于进一步促进交流和开放对话，秉持市场平等参与的精神。中国依然是一个战略性重要的市场和创新源头，徕卡显微系统与丹纳赫正携手合作，进一步开发支持科学进步的突破性技术。</w:t>
      </w:r>
    </w:p>
    <w:p w14:paraId="6CB28515" w14:textId="4F867664" w:rsidR="00E81A37" w:rsidRPr="00FA7CE9" w:rsidRDefault="00E81A37" w:rsidP="00F71A52">
      <w:pPr>
        <w:spacing w:line="300" w:lineRule="exact"/>
        <w:rPr>
          <w:rFonts w:cs="Arial"/>
        </w:rPr>
      </w:pPr>
    </w:p>
    <w:p w14:paraId="726F2E45" w14:textId="2B0583FA" w:rsidR="00CD4D1E" w:rsidRDefault="00CD4D1E">
      <w:pPr>
        <w:spacing w:line="240" w:lineRule="auto"/>
        <w:jc w:val="left"/>
        <w:rPr>
          <w:b/>
        </w:rPr>
      </w:pPr>
    </w:p>
    <w:p w14:paraId="70F1FF9A" w14:textId="77181875" w:rsidR="00382F22" w:rsidRPr="000257D2" w:rsidRDefault="00382F22" w:rsidP="00382F22">
      <w:pPr>
        <w:rPr>
          <w:b/>
        </w:rPr>
      </w:pPr>
      <w:r>
        <w:rPr>
          <w:b/>
          <w:bCs/>
          <w:lang w:eastAsia="zh-CN"/>
        </w:rPr>
        <w:t>徕卡显微系统公司简介</w:t>
      </w:r>
    </w:p>
    <w:p w14:paraId="29E3BFE8" w14:textId="68D5037C" w:rsidR="00F54226" w:rsidRDefault="00D0413B" w:rsidP="000122D0">
      <w:pPr>
        <w:spacing w:line="276" w:lineRule="auto"/>
      </w:pPr>
      <w:r>
        <w:rPr>
          <w:lang w:eastAsia="zh-CN"/>
        </w:rPr>
        <w:t>徕卡显微系统是丹纳赫旗下公司，开发并制造用于微观成像和科学仪器的全集成解决方案，用于分析微观结构和纳米结构。公司赋能客户揭示隐形，建设一个更美好、更健康的世界。凭借光学精度和创新技术，它已成为复合显微镜和立体显微镜、数字显微镜、共聚焦激光扫描显微镜以及手术显微镜领域的市场领导者之一。产品组合还涵盖了成像工作流程解决方案，包括样品制备和人工智能驱动的图像分析。</w:t>
      </w:r>
    </w:p>
    <w:p w14:paraId="703CDADC" w14:textId="77777777" w:rsidR="00172CBA" w:rsidRDefault="00172CBA" w:rsidP="000122D0">
      <w:pPr>
        <w:spacing w:line="276" w:lineRule="auto"/>
      </w:pPr>
    </w:p>
    <w:p w14:paraId="3B7AD6B6" w14:textId="12706C32" w:rsidR="009872D8" w:rsidRDefault="00D0413B" w:rsidP="000122D0">
      <w:pPr>
        <w:spacing w:line="276" w:lineRule="auto"/>
      </w:pPr>
      <w:r>
        <w:rPr>
          <w:lang w:eastAsia="zh-CN"/>
        </w:rPr>
        <w:t>175年来，徕卡显微系统一直基于以客户为中心和创新为核心的文化，塑造未来。公司在全球拥有六个主要工厂和产品开发基地。公司在100多个国家设有代表处，在20个国家拥有销售和服务组织，并拥有国际分销合作伙伴网络。公司总部位于德国韦茨拉尔。</w:t>
      </w:r>
      <w:r>
        <w:rPr>
          <w:lang w:eastAsia="zh-CN"/>
        </w:rPr>
        <w:br/>
        <w:t xml:space="preserve">了解更多信息，请访问： </w:t>
      </w:r>
      <w:hyperlink r:id="rId11" w:history="1">
        <w:r>
          <w:rPr>
            <w:rStyle w:val="Hyperlink"/>
            <w:u w:val="none"/>
            <w:lang w:eastAsia="zh-CN"/>
          </w:rPr>
          <w:t>www.leica-microsystems.com/</w:t>
        </w:r>
      </w:hyperlink>
    </w:p>
    <w:p w14:paraId="59AC9AE3" w14:textId="77777777" w:rsidR="00D0413B" w:rsidRPr="00D0413B" w:rsidRDefault="00D0413B" w:rsidP="00382F22"/>
    <w:p w14:paraId="4D942CF1" w14:textId="77777777" w:rsidR="009872D8" w:rsidRPr="009872D8" w:rsidRDefault="009872D8" w:rsidP="009872D8">
      <w:pPr>
        <w:rPr>
          <w:b/>
          <w:bCs/>
        </w:rPr>
      </w:pPr>
      <w:r>
        <w:rPr>
          <w:b/>
          <w:bCs/>
          <w:lang w:eastAsia="zh-CN"/>
        </w:rPr>
        <w:t>关于丹纳赫</w:t>
      </w:r>
    </w:p>
    <w:p w14:paraId="657E9714" w14:textId="57E6A6D2" w:rsidR="00D0413B" w:rsidRDefault="009872D8" w:rsidP="000122D0">
      <w:pPr>
        <w:spacing w:line="276" w:lineRule="auto"/>
      </w:pPr>
      <w:r>
        <w:rPr>
          <w:lang w:eastAsia="zh-CN"/>
        </w:rPr>
        <w:t xml:space="preserve">丹纳赫是生命科学与医学诊断领域的创新者，致力于加速科技进步，改善人类健康。我们与客户密切协作，解决全球患者面临的诸多重大健康挑战。丹纳赫的先进科学与技术，以及久经验证的创新力，不仅能够帮助实现更快速、更准确的医学诊断，更能有效地缩短时间降低成本，从而可持续地发现、开发和交付改变生命的疗法。秉承科学卓越、追求创新和持续改善的理念，丹纳赫全球约63,000名员工帮助提高当今数十亿人的生活质量，同时为建设一个更健康、更可持续的未来奠定基础。 </w:t>
      </w:r>
    </w:p>
    <w:p w14:paraId="6D5D88DD" w14:textId="53C28189" w:rsidR="001D577A" w:rsidRPr="00382F22" w:rsidRDefault="00172CBA" w:rsidP="000122D0">
      <w:pPr>
        <w:spacing w:line="276" w:lineRule="auto"/>
      </w:pPr>
      <w:r>
        <w:rPr>
          <w:lang w:eastAsia="zh-CN"/>
        </w:rPr>
        <w:t xml:space="preserve">欲了解更多信息，请访问 </w:t>
      </w:r>
      <w:r>
        <w:rPr>
          <w:noProof/>
          <w:lang w:eastAsia="zh-CN"/>
        </w:rPr>
        <w:drawing>
          <wp:anchor distT="0" distB="0" distL="114300" distR="114300" simplePos="0" relativeHeight="251659264" behindDoc="0" locked="0" layoutInCell="1" allowOverlap="1" wp14:anchorId="0A83830E" wp14:editId="350FC331">
            <wp:simplePos x="0" y="0"/>
            <wp:positionH relativeFrom="column">
              <wp:posOffset>5458460</wp:posOffset>
            </wp:positionH>
            <wp:positionV relativeFrom="paragraph">
              <wp:posOffset>371475</wp:posOffset>
            </wp:positionV>
            <wp:extent cx="508635" cy="680085"/>
            <wp:effectExtent l="0" t="0" r="5715" b="5715"/>
            <wp:wrapTopAndBottom/>
            <wp:docPr id="682211646" name="Picture 2" descr="带有白色背景的AI生成内容的标志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l="15649"/>
                    <a:stretch>
                      <a:fillRect/>
                    </a:stretch>
                  </pic:blipFill>
                  <pic:spPr bwMode="auto">
                    <a:xfrm>
                      <a:off x="0" y="0"/>
                      <a:ext cx="508635" cy="680085"/>
                    </a:xfrm>
                    <a:prstGeom prst="rect">
                      <a:avLst/>
                    </a:prstGeom>
                    <a:noFill/>
                  </pic:spPr>
                </pic:pic>
              </a:graphicData>
            </a:graphic>
            <wp14:sizeRelH relativeFrom="page">
              <wp14:pctWidth>0</wp14:pctWidth>
            </wp14:sizeRelH>
            <wp14:sizeRelV relativeFrom="page">
              <wp14:pctHeight>0</wp14:pctHeight>
            </wp14:sizeRelV>
          </wp:anchor>
        </w:drawing>
      </w:r>
      <w:hyperlink r:id="rId13" w:history="1">
        <w:r>
          <w:rPr>
            <w:lang w:eastAsia="zh-CN"/>
          </w:rPr>
          <w:t>www.danaher.com。</w:t>
        </w:r>
      </w:hyperlink>
      <w:r>
        <w:rPr>
          <w:noProof/>
          <w:lang w:eastAsia="zh-CN"/>
        </w:rPr>
        <w:t xml:space="preserve"> </w:t>
      </w:r>
    </w:p>
    <w:sectPr w:rsidR="001D577A" w:rsidRPr="00382F22" w:rsidSect="007F6AF3">
      <w:headerReference w:type="default" r:id="rId14"/>
      <w:footerReference w:type="even" r:id="rId15"/>
      <w:footerReference w:type="default" r:id="rId16"/>
      <w:headerReference w:type="first" r:id="rId17"/>
      <w:footerReference w:type="first" r:id="rId18"/>
      <w:pgSz w:w="11900" w:h="16840"/>
      <w:pgMar w:top="3515" w:right="1134" w:bottom="2268"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343D" w14:textId="77777777" w:rsidR="00090732" w:rsidRDefault="00090732">
      <w:r>
        <w:separator/>
      </w:r>
    </w:p>
  </w:endnote>
  <w:endnote w:type="continuationSeparator" w:id="0">
    <w:p w14:paraId="5B657ADC" w14:textId="77777777" w:rsidR="00090732" w:rsidRDefault="00090732">
      <w:r>
        <w:continuationSeparator/>
      </w:r>
    </w:p>
  </w:endnote>
  <w:endnote w:type="continuationNotice" w:id="1">
    <w:p w14:paraId="7ED27C22" w14:textId="77777777" w:rsidR="00090732" w:rsidRDefault="000907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UniversLTStd-Cn">
    <w:altName w:val="Calibri"/>
    <w:panose1 w:val="020B0506020202050204"/>
    <w:charset w:val="00"/>
    <w:family w:val="roman"/>
    <w:pitch w:val="default"/>
  </w:font>
  <w:font w:name="ArialMT">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A39C" w14:textId="77777777" w:rsidR="002B5804" w:rsidRDefault="002B5804" w:rsidP="002B5804">
    <w:pPr>
      <w:pStyle w:val="Footer"/>
      <w:framePr w:wrap="around" w:vAnchor="text" w:hAnchor="margin" w:xAlign="right" w:y="1"/>
      <w:rPr>
        <w:rStyle w:val="PageNumber"/>
      </w:rPr>
    </w:pPr>
    <w:r>
      <w:rPr>
        <w:lang w:eastAsia="zh-CN"/>
      </w:rPr>
      <w:t>1</w:t>
    </w:r>
  </w:p>
  <w:p w14:paraId="55E04048" w14:textId="77777777" w:rsidR="002B5804" w:rsidRDefault="002B5804" w:rsidP="002B5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5F2" w14:textId="22549BEF" w:rsidR="00A64E72" w:rsidRDefault="00D438EA" w:rsidP="00A64E72">
    <w:pPr>
      <w:pStyle w:val="Bildunterschrift"/>
      <w:tabs>
        <w:tab w:val="left" w:pos="1663"/>
        <w:tab w:val="left" w:pos="3883"/>
        <w:tab w:val="left" w:pos="6103"/>
      </w:tabs>
      <w:spacing w:line="240" w:lineRule="atLeast"/>
      <w:ind w:right="-142"/>
      <w:jc w:val="left"/>
      <w:rPr>
        <w:rFonts w:ascii="Arial" w:hAnsi="Arial" w:cs="Arial"/>
      </w:rPr>
    </w:pPr>
    <w:r>
      <w:rPr>
        <w:noProof/>
        <w:lang w:eastAsia="zh-CN"/>
      </w:rPr>
      <mc:AlternateContent>
        <mc:Choice Requires="wps">
          <w:drawing>
            <wp:anchor distT="0" distB="0" distL="114300" distR="114300" simplePos="0" relativeHeight="251657216" behindDoc="0" locked="1" layoutInCell="0" allowOverlap="1" wp14:anchorId="224A61AE" wp14:editId="13E70FC4">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55082978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D723" id="Line 5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4153F638" w14:textId="4850C682"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Pr>
        <w:rFonts w:ascii="Arial" w:hAnsi="Arial" w:cs="Arial"/>
        <w:lang w:eastAsia="zh-CN"/>
      </w:rPr>
      <w:t xml:space="preserve">徕卡显微系统有限公司 ·恩斯特-莱茨街17–37 ·D-35578 韦茨拉尔 · </w:t>
    </w:r>
    <w:hyperlink r:id="rId1" w:history="1">
      <w:r>
        <w:rPr>
          <w:rStyle w:val="Hyperlink"/>
          <w:rFonts w:ascii="Arial" w:hAnsi="Arial" w:cs="Arial"/>
          <w:lang w:eastAsia="zh-CN"/>
        </w:rPr>
        <w:t>www.leica-microsystems.com</w:t>
      </w:r>
    </w:hyperlink>
  </w:p>
  <w:p w14:paraId="4D1989C0"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C589" w14:textId="66A9541A" w:rsidR="000D4F55" w:rsidRDefault="00D438EA" w:rsidP="000D4F55">
    <w:pPr>
      <w:pStyle w:val="Bildunterschrift"/>
      <w:tabs>
        <w:tab w:val="left" w:pos="1663"/>
        <w:tab w:val="left" w:pos="3883"/>
        <w:tab w:val="left" w:pos="6103"/>
      </w:tabs>
      <w:spacing w:line="240" w:lineRule="atLeast"/>
      <w:ind w:right="-142"/>
      <w:jc w:val="left"/>
      <w:rPr>
        <w:rFonts w:ascii="Arial" w:hAnsi="Arial" w:cs="Arial"/>
      </w:rPr>
    </w:pPr>
    <w:r>
      <w:rPr>
        <w:noProof/>
        <w:lang w:eastAsia="zh-CN"/>
      </w:rPr>
      <mc:AlternateContent>
        <mc:Choice Requires="wps">
          <w:drawing>
            <wp:anchor distT="0" distB="0" distL="114300" distR="114300" simplePos="0" relativeHeight="251656192" behindDoc="0" locked="1" layoutInCell="0" allowOverlap="1" wp14:anchorId="6283F33C" wp14:editId="0DBEAAC1">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18224671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C511A" id="Line 5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54B3D2D7" w14:textId="455067EC"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Pr>
        <w:rFonts w:ascii="Arial" w:hAnsi="Arial" w:cs="Arial"/>
        <w:lang w:eastAsia="zh-CN"/>
      </w:rPr>
      <w:t xml:space="preserve">徕卡显微系统有限公司 ·恩斯特-莱茨街17–37 ·D-35578 韦茨拉尔 · </w:t>
    </w:r>
    <w:hyperlink r:id="rId1" w:history="1">
      <w:r>
        <w:rPr>
          <w:rStyle w:val="Hyperlink"/>
          <w:rFonts w:ascii="Arial" w:hAnsi="Arial" w:cs="Arial"/>
          <w:lang w:eastAsia="zh-CN"/>
        </w:rPr>
        <w:t>www.leica-microsystems.com</w:t>
      </w:r>
    </w:hyperlink>
  </w:p>
  <w:p w14:paraId="11AC532E"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EE52" w14:textId="77777777" w:rsidR="00090732" w:rsidRDefault="00090732">
      <w:r>
        <w:separator/>
      </w:r>
    </w:p>
  </w:footnote>
  <w:footnote w:type="continuationSeparator" w:id="0">
    <w:p w14:paraId="717E3D88" w14:textId="77777777" w:rsidR="00090732" w:rsidRDefault="00090732">
      <w:r>
        <w:continuationSeparator/>
      </w:r>
    </w:p>
  </w:footnote>
  <w:footnote w:type="continuationNotice" w:id="1">
    <w:p w14:paraId="3A5BD0AB" w14:textId="77777777" w:rsidR="00090732" w:rsidRDefault="000907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A902" w14:textId="70DD9AF4" w:rsidR="002B5804" w:rsidRDefault="00D438EA">
    <w:pPr>
      <w:pStyle w:val="Header"/>
    </w:pPr>
    <w:r>
      <w:rPr>
        <w:noProof/>
        <w:lang w:eastAsia="zh-CN"/>
      </w:rPr>
      <w:drawing>
        <wp:anchor distT="0" distB="0" distL="114300" distR="114300" simplePos="0" relativeHeight="251663360" behindDoc="1" locked="0" layoutInCell="1" allowOverlap="1" wp14:anchorId="74F56F9A" wp14:editId="39579AE2">
          <wp:simplePos x="0" y="0"/>
          <wp:positionH relativeFrom="column">
            <wp:posOffset>-10795</wp:posOffset>
          </wp:positionH>
          <wp:positionV relativeFrom="paragraph">
            <wp:posOffset>368300</wp:posOffset>
          </wp:positionV>
          <wp:extent cx="1572895" cy="197485"/>
          <wp:effectExtent l="0" t="0" r="0" b="0"/>
          <wp:wrapTight wrapText="bothSides">
            <wp:wrapPolygon edited="0">
              <wp:start x="0" y="0"/>
              <wp:lineTo x="0" y="18752"/>
              <wp:lineTo x="21452" y="18752"/>
              <wp:lineTo x="21452" y="0"/>
              <wp:lineTo x="0" y="0"/>
            </wp:wrapPolygon>
          </wp:wrapTight>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9264" behindDoc="0" locked="0" layoutInCell="1" allowOverlap="1" wp14:anchorId="06C74F19" wp14:editId="412392C1">
              <wp:simplePos x="0" y="0"/>
              <wp:positionH relativeFrom="column">
                <wp:posOffset>-684530</wp:posOffset>
              </wp:positionH>
              <wp:positionV relativeFrom="paragraph">
                <wp:posOffset>-205740</wp:posOffset>
              </wp:positionV>
              <wp:extent cx="190500" cy="1798320"/>
              <wp:effectExtent l="0" t="0" r="0" b="0"/>
              <wp:wrapNone/>
              <wp:docPr id="60835772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B7F27" id="Rectangle 54" o:spid="_x0000_s1026" style="position:absolute;margin-left:-53.9pt;margin-top:-16.2pt;width:15pt;height:1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" fillcolor="#ed1b2f" stroked="f"/>
          </w:pict>
        </mc:Fallback>
      </mc:AlternateContent>
    </w:r>
    <w:r>
      <w:rPr>
        <w:noProof/>
        <w:lang w:eastAsia="zh-CN"/>
      </w:rPr>
      <w:drawing>
        <wp:anchor distT="0" distB="0" distL="114300" distR="114300" simplePos="0" relativeHeight="251661312" behindDoc="1" locked="0" layoutInCell="0" allowOverlap="1" wp14:anchorId="27323824" wp14:editId="3738236C">
          <wp:simplePos x="0" y="0"/>
          <wp:positionH relativeFrom="column">
            <wp:posOffset>4965065</wp:posOffset>
          </wp:positionH>
          <wp:positionV relativeFrom="paragraph">
            <wp:posOffset>122555</wp:posOffset>
          </wp:positionV>
          <wp:extent cx="1004570" cy="681990"/>
          <wp:effectExtent l="0" t="0" r="0" b="0"/>
          <wp:wrapNone/>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5168" behindDoc="0" locked="1" layoutInCell="0" allowOverlap="1" wp14:anchorId="4CA0908C" wp14:editId="79BD23D5">
              <wp:simplePos x="0" y="0"/>
              <wp:positionH relativeFrom="page">
                <wp:posOffset>900430</wp:posOffset>
              </wp:positionH>
              <wp:positionV relativeFrom="page">
                <wp:posOffset>2042795</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27597313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35BAE" id="Line 6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60.85pt" to="538.6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" o:allowincell="f" strokeweight=".25pt">
              <w10:wrap type="tight" anchorx="page" anchory="page"/>
              <w10:anchorlock/>
            </v:line>
          </w:pict>
        </mc:Fallback>
      </mc:AlternateContent>
    </w:r>
    <w:r>
      <w:rPr>
        <w:noProof/>
        <w:lang w:eastAsia="zh-CN"/>
      </w:rPr>
      <mc:AlternateContent>
        <mc:Choice Requires="wps">
          <w:drawing>
            <wp:anchor distT="0" distB="0" distL="114300" distR="114300" simplePos="0" relativeHeight="251654144" behindDoc="0" locked="1" layoutInCell="0" allowOverlap="1" wp14:anchorId="46D63209" wp14:editId="36785058">
              <wp:simplePos x="0" y="0"/>
              <wp:positionH relativeFrom="page">
                <wp:posOffset>900430</wp:posOffset>
              </wp:positionH>
              <wp:positionV relativeFrom="page">
                <wp:posOffset>1718310</wp:posOffset>
              </wp:positionV>
              <wp:extent cx="4572000" cy="288290"/>
              <wp:effectExtent l="0" t="3810" r="4445" b="3175"/>
              <wp:wrapTight wrapText="bothSides">
                <wp:wrapPolygon edited="0">
                  <wp:start x="0" y="0"/>
                  <wp:lineTo x="21600" y="0"/>
                  <wp:lineTo x="21600" y="21600"/>
                  <wp:lineTo x="0" y="21600"/>
                  <wp:lineTo x="0" y="0"/>
                </wp:wrapPolygon>
              </wp:wrapTight>
              <wp:docPr id="145154229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742F9" w14:textId="12AC5C9E" w:rsidR="0007264E" w:rsidRPr="00602F37" w:rsidRDefault="00FC703C" w:rsidP="00FC703C">
                          <w:pPr>
                            <w:pStyle w:val="FliesstextProspekt"/>
                            <w:jc w:val="left"/>
                          </w:pPr>
                          <w:r>
                            <w:rPr>
                              <w:rFonts w:ascii="Arial" w:hAnsi="Arial" w:cs="Arial"/>
                              <w:caps/>
                              <w:sz w:val="32"/>
                              <w:szCs w:val="32"/>
                              <w:lang w:eastAsia="zh-CN"/>
                            </w:rPr>
                            <w:t>新闻稿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63209" id="_x0000_t202" coordsize="21600,21600" o:spt="202" path="m,l,21600r21600,l21600,xe">
              <v:stroke joinstyle="miter"/>
              <v:path gradientshapeok="t" o:connecttype="rect"/>
            </v:shapetype>
            <v:shape id="Text Box 42" o:spid="_x0000_s1026" type="#_x0000_t202" style="position:absolute;left:0;text-align:left;margin-left:70.9pt;margin-top:135.3pt;width:5in;height:2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" o:allowincell="f" filled="f" stroked="f">
              <v:textbox inset="0,0,0,0">
                <w:txbxContent>
                  <w:p w14:paraId="7B1742F9" w14:textId="12AC5C9E" w:rsidR="0007264E" w:rsidRPr="00602F37" w:rsidRDefault="00FC703C" w:rsidP="00FC703C">
                    <w:pPr>
                      <w:pStyle w:val="FliesstextProspekt"/>
                      <w:jc w:val="left"/>
                    </w:pPr>
                    <w:r>
                      <w:rPr>
                        <w:rFonts w:ascii="Arial" w:hAnsi="Arial" w:cs="Arial"/>
                        <w:caps/>
                        <w:sz w:val="32"/>
                        <w:szCs w:val="32"/>
                        <w:lang w:eastAsia="zh-CN"/>
                      </w:rPr>
                      <w:t>新闻稿</w:t>
                    </w:r>
                  </w:p>
                </w:txbxContent>
              </v:textbox>
              <w10:wrap type="tight"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1FAC" w14:textId="2B51237F" w:rsidR="002B5804" w:rsidRDefault="00D438EA">
    <w:pPr>
      <w:pStyle w:val="Header"/>
    </w:pPr>
    <w:r>
      <w:rPr>
        <w:noProof/>
        <w:lang w:eastAsia="zh-CN"/>
      </w:rPr>
      <w:drawing>
        <wp:anchor distT="0" distB="0" distL="114300" distR="114300" simplePos="0" relativeHeight="251662336" behindDoc="1" locked="0" layoutInCell="1" allowOverlap="1" wp14:anchorId="1A9224F5" wp14:editId="4A68A365">
          <wp:simplePos x="0" y="0"/>
          <wp:positionH relativeFrom="column">
            <wp:posOffset>-10795</wp:posOffset>
          </wp:positionH>
          <wp:positionV relativeFrom="paragraph">
            <wp:posOffset>339725</wp:posOffset>
          </wp:positionV>
          <wp:extent cx="1572895" cy="197485"/>
          <wp:effectExtent l="0" t="0" r="0" b="0"/>
          <wp:wrapTight wrapText="bothSides">
            <wp:wrapPolygon edited="0">
              <wp:start x="0" y="0"/>
              <wp:lineTo x="0" y="18752"/>
              <wp:lineTo x="21452" y="18752"/>
              <wp:lineTo x="21452" y="0"/>
              <wp:lineTo x="0" y="0"/>
            </wp:wrapPolygon>
          </wp:wrapTight>
          <wp:docPr id="6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8240" behindDoc="0" locked="0" layoutInCell="1" allowOverlap="1" wp14:anchorId="73A08F30" wp14:editId="3D50DCEA">
              <wp:simplePos x="0" y="0"/>
              <wp:positionH relativeFrom="column">
                <wp:posOffset>-684530</wp:posOffset>
              </wp:positionH>
              <wp:positionV relativeFrom="paragraph">
                <wp:posOffset>-234315</wp:posOffset>
              </wp:positionV>
              <wp:extent cx="190500" cy="1798320"/>
              <wp:effectExtent l="0" t="0" r="0" b="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A60C5" id="Rectangle 54" o:spid="_x0000_s1026" style="position:absolute;margin-left:-53.9pt;margin-top:-18.45pt;width:15pt;height:1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" fillcolor="#ed1b2f" stroked="f"/>
          </w:pict>
        </mc:Fallback>
      </mc:AlternateContent>
    </w:r>
    <w:r>
      <w:rPr>
        <w:noProof/>
        <w:lang w:eastAsia="zh-CN"/>
      </w:rPr>
      <w:drawing>
        <wp:anchor distT="0" distB="0" distL="114300" distR="114300" simplePos="0" relativeHeight="251660288" behindDoc="1" locked="0" layoutInCell="0" allowOverlap="1" wp14:anchorId="71A20983" wp14:editId="0B4CD422">
          <wp:simplePos x="0" y="0"/>
          <wp:positionH relativeFrom="column">
            <wp:posOffset>4965700</wp:posOffset>
          </wp:positionH>
          <wp:positionV relativeFrom="paragraph">
            <wp:posOffset>121285</wp:posOffset>
          </wp:positionV>
          <wp:extent cx="1004570" cy="681990"/>
          <wp:effectExtent l="0" t="0" r="0" b="0"/>
          <wp:wrapNone/>
          <wp:docPr id="48"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3120" behindDoc="0" locked="1" layoutInCell="0" allowOverlap="1" wp14:anchorId="7053E823" wp14:editId="2BF5DDD5">
              <wp:simplePos x="0" y="0"/>
              <wp:positionH relativeFrom="page">
                <wp:posOffset>900430</wp:posOffset>
              </wp:positionH>
              <wp:positionV relativeFrom="page">
                <wp:posOffset>2014220</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25292185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298A" id="Line 6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58.6pt" to="538.6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" o:allowincell="f" strokeweight=".25pt">
              <w10:wrap type="tight" anchorx="page" anchory="page"/>
              <w10:anchorlock/>
            </v:line>
          </w:pict>
        </mc:Fallback>
      </mc:AlternateContent>
    </w:r>
    <w:r>
      <w:rPr>
        <w:noProof/>
        <w:lang w:eastAsia="zh-CN"/>
      </w:rPr>
      <mc:AlternateContent>
        <mc:Choice Requires="wps">
          <w:drawing>
            <wp:anchor distT="0" distB="0" distL="114300" distR="114300" simplePos="0" relativeHeight="251652096" behindDoc="0" locked="1" layoutInCell="0" allowOverlap="1" wp14:anchorId="5DFD892A" wp14:editId="14294D8F">
              <wp:simplePos x="0" y="0"/>
              <wp:positionH relativeFrom="page">
                <wp:posOffset>900430</wp:posOffset>
              </wp:positionH>
              <wp:positionV relativeFrom="page">
                <wp:posOffset>1689735</wp:posOffset>
              </wp:positionV>
              <wp:extent cx="4572000" cy="288290"/>
              <wp:effectExtent l="0" t="3810" r="4445" b="3175"/>
              <wp:wrapTight wrapText="bothSides">
                <wp:wrapPolygon edited="0">
                  <wp:start x="0" y="0"/>
                  <wp:lineTo x="21600" y="0"/>
                  <wp:lineTo x="21600" y="21600"/>
                  <wp:lineTo x="0" y="21600"/>
                  <wp:lineTo x="0" y="0"/>
                </wp:wrapPolygon>
              </wp:wrapTight>
              <wp:docPr id="6217330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D8EE8" w14:textId="4C686C44" w:rsidR="002B5804" w:rsidRPr="00602F37" w:rsidRDefault="00FB3348" w:rsidP="00D42445">
                          <w:pPr>
                            <w:pStyle w:val="FliesstextProspekt"/>
                            <w:jc w:val="left"/>
                          </w:pPr>
                          <w:r>
                            <w:rPr>
                              <w:rFonts w:ascii="Arial" w:hAnsi="Arial" w:cs="Arial"/>
                              <w:caps/>
                              <w:sz w:val="32"/>
                              <w:szCs w:val="32"/>
                              <w:lang w:eastAsia="zh-CN"/>
                            </w:rPr>
                            <w:t>新闻稿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D892A" id="_x0000_t202" coordsize="21600,21600" o:spt="202" path="m,l,21600r21600,l21600,xe">
              <v:stroke joinstyle="miter"/>
              <v:path gradientshapeok="t" o:connecttype="rect"/>
            </v:shapetype>
            <v:shape id="Text Box 12" o:spid="_x0000_s1027" type="#_x0000_t202" style="position:absolute;left:0;text-align:left;margin-left:70.9pt;margin-top:133.05pt;width:5in;height:2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" o:allowincell="f" filled="f" stroked="f">
              <v:textbox inset="0,0,0,0">
                <w:txbxContent>
                  <w:p w14:paraId="029D8EE8" w14:textId="4C686C44" w:rsidR="002B5804" w:rsidRPr="00602F37" w:rsidRDefault="00FB3348" w:rsidP="00D42445">
                    <w:pPr>
                      <w:pStyle w:val="FliesstextProspekt"/>
                      <w:jc w:val="left"/>
                    </w:pPr>
                    <w:r>
                      <w:rPr>
                        <w:rFonts w:ascii="Arial" w:hAnsi="Arial" w:cs="Arial"/>
                        <w:caps/>
                        <w:sz w:val="32"/>
                        <w:szCs w:val="32"/>
                        <w:lang w:eastAsia="zh-CN"/>
                      </w:rPr>
                      <w:t>新闻稿</w:t>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68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lignBordersAndEdg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07769"/>
    <w:rsid w:val="000122D0"/>
    <w:rsid w:val="0002523A"/>
    <w:rsid w:val="000257D2"/>
    <w:rsid w:val="00025FA0"/>
    <w:rsid w:val="000267B5"/>
    <w:rsid w:val="00031119"/>
    <w:rsid w:val="00033E16"/>
    <w:rsid w:val="00037AE6"/>
    <w:rsid w:val="000459DE"/>
    <w:rsid w:val="0007264E"/>
    <w:rsid w:val="0007401C"/>
    <w:rsid w:val="000776E7"/>
    <w:rsid w:val="00090732"/>
    <w:rsid w:val="000967BF"/>
    <w:rsid w:val="000C0E36"/>
    <w:rsid w:val="000C2E01"/>
    <w:rsid w:val="000D4F55"/>
    <w:rsid w:val="000D7A90"/>
    <w:rsid w:val="000E2576"/>
    <w:rsid w:val="000E73D6"/>
    <w:rsid w:val="000F3EAF"/>
    <w:rsid w:val="00105FD1"/>
    <w:rsid w:val="00121DAF"/>
    <w:rsid w:val="0014157E"/>
    <w:rsid w:val="00141F0B"/>
    <w:rsid w:val="001429C7"/>
    <w:rsid w:val="00143C69"/>
    <w:rsid w:val="00145CDA"/>
    <w:rsid w:val="0015511A"/>
    <w:rsid w:val="00155E63"/>
    <w:rsid w:val="00162AF9"/>
    <w:rsid w:val="0016334E"/>
    <w:rsid w:val="00171DD9"/>
    <w:rsid w:val="00172CBA"/>
    <w:rsid w:val="00175D6E"/>
    <w:rsid w:val="00190CFE"/>
    <w:rsid w:val="00192C17"/>
    <w:rsid w:val="0019315D"/>
    <w:rsid w:val="001B2CCF"/>
    <w:rsid w:val="001B2F0F"/>
    <w:rsid w:val="001D577A"/>
    <w:rsid w:val="001D77E1"/>
    <w:rsid w:val="001E1A77"/>
    <w:rsid w:val="00200023"/>
    <w:rsid w:val="00207802"/>
    <w:rsid w:val="00224121"/>
    <w:rsid w:val="002375A5"/>
    <w:rsid w:val="0023793E"/>
    <w:rsid w:val="00246FAD"/>
    <w:rsid w:val="002479CA"/>
    <w:rsid w:val="002572ED"/>
    <w:rsid w:val="00264497"/>
    <w:rsid w:val="00271B5E"/>
    <w:rsid w:val="00272BF9"/>
    <w:rsid w:val="002739E6"/>
    <w:rsid w:val="002858D9"/>
    <w:rsid w:val="00286843"/>
    <w:rsid w:val="0029546C"/>
    <w:rsid w:val="002A5D37"/>
    <w:rsid w:val="002B5804"/>
    <w:rsid w:val="002C0424"/>
    <w:rsid w:val="002C5284"/>
    <w:rsid w:val="002C7196"/>
    <w:rsid w:val="002E3515"/>
    <w:rsid w:val="002E47C7"/>
    <w:rsid w:val="002F0039"/>
    <w:rsid w:val="002F207E"/>
    <w:rsid w:val="002F7457"/>
    <w:rsid w:val="00306903"/>
    <w:rsid w:val="003125BF"/>
    <w:rsid w:val="003129CD"/>
    <w:rsid w:val="00312BA7"/>
    <w:rsid w:val="00327001"/>
    <w:rsid w:val="00334034"/>
    <w:rsid w:val="00336D6A"/>
    <w:rsid w:val="003405EB"/>
    <w:rsid w:val="003425E9"/>
    <w:rsid w:val="00343076"/>
    <w:rsid w:val="003432A2"/>
    <w:rsid w:val="00362CA6"/>
    <w:rsid w:val="00367180"/>
    <w:rsid w:val="003715E2"/>
    <w:rsid w:val="00382F22"/>
    <w:rsid w:val="003946B3"/>
    <w:rsid w:val="003A2058"/>
    <w:rsid w:val="003A2ED1"/>
    <w:rsid w:val="003C4504"/>
    <w:rsid w:val="003D0358"/>
    <w:rsid w:val="003F0F1F"/>
    <w:rsid w:val="003F3AFC"/>
    <w:rsid w:val="0040285F"/>
    <w:rsid w:val="00412850"/>
    <w:rsid w:val="00413892"/>
    <w:rsid w:val="004141C9"/>
    <w:rsid w:val="004224E5"/>
    <w:rsid w:val="00425E90"/>
    <w:rsid w:val="00426186"/>
    <w:rsid w:val="00433B86"/>
    <w:rsid w:val="0044491A"/>
    <w:rsid w:val="00451DA1"/>
    <w:rsid w:val="00465195"/>
    <w:rsid w:val="00466863"/>
    <w:rsid w:val="00470BD9"/>
    <w:rsid w:val="004A0D9C"/>
    <w:rsid w:val="004A737C"/>
    <w:rsid w:val="004B7804"/>
    <w:rsid w:val="004C0954"/>
    <w:rsid w:val="004D1C5B"/>
    <w:rsid w:val="004D5181"/>
    <w:rsid w:val="004D6AA8"/>
    <w:rsid w:val="004E1383"/>
    <w:rsid w:val="004E4FC3"/>
    <w:rsid w:val="004F22CC"/>
    <w:rsid w:val="005100AD"/>
    <w:rsid w:val="005222D7"/>
    <w:rsid w:val="005258FB"/>
    <w:rsid w:val="00532FEB"/>
    <w:rsid w:val="00563147"/>
    <w:rsid w:val="00563427"/>
    <w:rsid w:val="00566EC1"/>
    <w:rsid w:val="00591E46"/>
    <w:rsid w:val="00597172"/>
    <w:rsid w:val="005A478B"/>
    <w:rsid w:val="005B0614"/>
    <w:rsid w:val="005B29FA"/>
    <w:rsid w:val="005B5776"/>
    <w:rsid w:val="005C0A02"/>
    <w:rsid w:val="005C38EF"/>
    <w:rsid w:val="005C6752"/>
    <w:rsid w:val="005C67F5"/>
    <w:rsid w:val="005C6E10"/>
    <w:rsid w:val="005D1130"/>
    <w:rsid w:val="005D5F6C"/>
    <w:rsid w:val="005D60E5"/>
    <w:rsid w:val="005D7E92"/>
    <w:rsid w:val="005F231C"/>
    <w:rsid w:val="00605680"/>
    <w:rsid w:val="00605714"/>
    <w:rsid w:val="006123EC"/>
    <w:rsid w:val="00615CB9"/>
    <w:rsid w:val="00637A77"/>
    <w:rsid w:val="00640ACE"/>
    <w:rsid w:val="00642E82"/>
    <w:rsid w:val="00647EB3"/>
    <w:rsid w:val="006606BE"/>
    <w:rsid w:val="00665C1B"/>
    <w:rsid w:val="00676580"/>
    <w:rsid w:val="006777F7"/>
    <w:rsid w:val="00677CD6"/>
    <w:rsid w:val="00694327"/>
    <w:rsid w:val="006A638A"/>
    <w:rsid w:val="006B2FAB"/>
    <w:rsid w:val="006C49C6"/>
    <w:rsid w:val="006C5590"/>
    <w:rsid w:val="006D14CC"/>
    <w:rsid w:val="006E2845"/>
    <w:rsid w:val="006E4740"/>
    <w:rsid w:val="006F0591"/>
    <w:rsid w:val="006F341D"/>
    <w:rsid w:val="006F4586"/>
    <w:rsid w:val="006F5E81"/>
    <w:rsid w:val="00705DE9"/>
    <w:rsid w:val="007252B1"/>
    <w:rsid w:val="007338F4"/>
    <w:rsid w:val="00744B81"/>
    <w:rsid w:val="00745FB5"/>
    <w:rsid w:val="0074727F"/>
    <w:rsid w:val="00754002"/>
    <w:rsid w:val="00763412"/>
    <w:rsid w:val="007709B0"/>
    <w:rsid w:val="00775D5B"/>
    <w:rsid w:val="007768A0"/>
    <w:rsid w:val="00776D65"/>
    <w:rsid w:val="00791DEF"/>
    <w:rsid w:val="00796D7E"/>
    <w:rsid w:val="007A09D8"/>
    <w:rsid w:val="007A7CC4"/>
    <w:rsid w:val="007B0E96"/>
    <w:rsid w:val="007C212D"/>
    <w:rsid w:val="007D1F13"/>
    <w:rsid w:val="007D32BA"/>
    <w:rsid w:val="007D3D26"/>
    <w:rsid w:val="007E042B"/>
    <w:rsid w:val="007E4655"/>
    <w:rsid w:val="007F1C45"/>
    <w:rsid w:val="007F2AC9"/>
    <w:rsid w:val="007F6AF3"/>
    <w:rsid w:val="007F73C3"/>
    <w:rsid w:val="00801345"/>
    <w:rsid w:val="008032BE"/>
    <w:rsid w:val="00811A06"/>
    <w:rsid w:val="0083279A"/>
    <w:rsid w:val="00834E02"/>
    <w:rsid w:val="0086272C"/>
    <w:rsid w:val="00862CAD"/>
    <w:rsid w:val="00871828"/>
    <w:rsid w:val="00892B83"/>
    <w:rsid w:val="00893DD5"/>
    <w:rsid w:val="00896ED4"/>
    <w:rsid w:val="00897A14"/>
    <w:rsid w:val="008A2F35"/>
    <w:rsid w:val="008B32EE"/>
    <w:rsid w:val="008B7A7A"/>
    <w:rsid w:val="008C029C"/>
    <w:rsid w:val="008C3DA1"/>
    <w:rsid w:val="008C7C86"/>
    <w:rsid w:val="008D21E2"/>
    <w:rsid w:val="008E6468"/>
    <w:rsid w:val="008E7C85"/>
    <w:rsid w:val="008F48D1"/>
    <w:rsid w:val="008F55C0"/>
    <w:rsid w:val="008F6C69"/>
    <w:rsid w:val="009000A3"/>
    <w:rsid w:val="00914CAF"/>
    <w:rsid w:val="00916F89"/>
    <w:rsid w:val="00920356"/>
    <w:rsid w:val="00920904"/>
    <w:rsid w:val="009370DB"/>
    <w:rsid w:val="00945C07"/>
    <w:rsid w:val="0095054D"/>
    <w:rsid w:val="0095382A"/>
    <w:rsid w:val="009613D4"/>
    <w:rsid w:val="009639EE"/>
    <w:rsid w:val="009642C5"/>
    <w:rsid w:val="009659BB"/>
    <w:rsid w:val="00966D2D"/>
    <w:rsid w:val="009710BE"/>
    <w:rsid w:val="00985E7A"/>
    <w:rsid w:val="009872D8"/>
    <w:rsid w:val="00994609"/>
    <w:rsid w:val="009A3204"/>
    <w:rsid w:val="009A700A"/>
    <w:rsid w:val="009A7662"/>
    <w:rsid w:val="009C50C2"/>
    <w:rsid w:val="009C6EDC"/>
    <w:rsid w:val="009D3AE8"/>
    <w:rsid w:val="009D6087"/>
    <w:rsid w:val="009D6DF1"/>
    <w:rsid w:val="009E30F7"/>
    <w:rsid w:val="009F5AC8"/>
    <w:rsid w:val="00A01183"/>
    <w:rsid w:val="00A019D6"/>
    <w:rsid w:val="00A0340D"/>
    <w:rsid w:val="00A05834"/>
    <w:rsid w:val="00A14355"/>
    <w:rsid w:val="00A17034"/>
    <w:rsid w:val="00A32990"/>
    <w:rsid w:val="00A35BDA"/>
    <w:rsid w:val="00A43EFA"/>
    <w:rsid w:val="00A506AD"/>
    <w:rsid w:val="00A50DA6"/>
    <w:rsid w:val="00A64E72"/>
    <w:rsid w:val="00A662A4"/>
    <w:rsid w:val="00A74B66"/>
    <w:rsid w:val="00A75B79"/>
    <w:rsid w:val="00A812BA"/>
    <w:rsid w:val="00AA0143"/>
    <w:rsid w:val="00AA399A"/>
    <w:rsid w:val="00AB2D9F"/>
    <w:rsid w:val="00AC0AF6"/>
    <w:rsid w:val="00AC23D9"/>
    <w:rsid w:val="00AD3D36"/>
    <w:rsid w:val="00AE3B2F"/>
    <w:rsid w:val="00AE5819"/>
    <w:rsid w:val="00AE6F05"/>
    <w:rsid w:val="00AF1FEC"/>
    <w:rsid w:val="00AF2D8E"/>
    <w:rsid w:val="00B147D2"/>
    <w:rsid w:val="00B249CA"/>
    <w:rsid w:val="00B31C3F"/>
    <w:rsid w:val="00B34CE4"/>
    <w:rsid w:val="00B37804"/>
    <w:rsid w:val="00B4208A"/>
    <w:rsid w:val="00B53BF4"/>
    <w:rsid w:val="00B578B4"/>
    <w:rsid w:val="00B6421B"/>
    <w:rsid w:val="00B65195"/>
    <w:rsid w:val="00B6769F"/>
    <w:rsid w:val="00B72574"/>
    <w:rsid w:val="00B7720C"/>
    <w:rsid w:val="00B82C39"/>
    <w:rsid w:val="00B82C91"/>
    <w:rsid w:val="00B84DBD"/>
    <w:rsid w:val="00B87143"/>
    <w:rsid w:val="00B902E7"/>
    <w:rsid w:val="00BA1C2D"/>
    <w:rsid w:val="00BB0DC7"/>
    <w:rsid w:val="00BB4170"/>
    <w:rsid w:val="00BB6490"/>
    <w:rsid w:val="00BB74CB"/>
    <w:rsid w:val="00BC06D9"/>
    <w:rsid w:val="00BE06EF"/>
    <w:rsid w:val="00BF18CB"/>
    <w:rsid w:val="00BF3414"/>
    <w:rsid w:val="00BF49C3"/>
    <w:rsid w:val="00BF5225"/>
    <w:rsid w:val="00BF6FE1"/>
    <w:rsid w:val="00C02048"/>
    <w:rsid w:val="00C069A1"/>
    <w:rsid w:val="00C137A2"/>
    <w:rsid w:val="00C226C6"/>
    <w:rsid w:val="00C31B33"/>
    <w:rsid w:val="00C405D5"/>
    <w:rsid w:val="00C4131B"/>
    <w:rsid w:val="00C41E7F"/>
    <w:rsid w:val="00C4400B"/>
    <w:rsid w:val="00C44133"/>
    <w:rsid w:val="00C70E46"/>
    <w:rsid w:val="00C729BF"/>
    <w:rsid w:val="00C76261"/>
    <w:rsid w:val="00C93513"/>
    <w:rsid w:val="00C9652D"/>
    <w:rsid w:val="00CA126F"/>
    <w:rsid w:val="00CB2356"/>
    <w:rsid w:val="00CB79B3"/>
    <w:rsid w:val="00CB7DD0"/>
    <w:rsid w:val="00CD1869"/>
    <w:rsid w:val="00CD2464"/>
    <w:rsid w:val="00CD4D1E"/>
    <w:rsid w:val="00CD5AFA"/>
    <w:rsid w:val="00CF4B7C"/>
    <w:rsid w:val="00CF77B7"/>
    <w:rsid w:val="00D0413B"/>
    <w:rsid w:val="00D079CA"/>
    <w:rsid w:val="00D174DC"/>
    <w:rsid w:val="00D31FFB"/>
    <w:rsid w:val="00D33333"/>
    <w:rsid w:val="00D35921"/>
    <w:rsid w:val="00D36CC7"/>
    <w:rsid w:val="00D40DBA"/>
    <w:rsid w:val="00D42445"/>
    <w:rsid w:val="00D438EA"/>
    <w:rsid w:val="00D60A52"/>
    <w:rsid w:val="00D779E4"/>
    <w:rsid w:val="00D83040"/>
    <w:rsid w:val="00D846AA"/>
    <w:rsid w:val="00D858B6"/>
    <w:rsid w:val="00D86157"/>
    <w:rsid w:val="00D9601D"/>
    <w:rsid w:val="00DA7CB5"/>
    <w:rsid w:val="00DB6C85"/>
    <w:rsid w:val="00DC1B98"/>
    <w:rsid w:val="00DC455A"/>
    <w:rsid w:val="00DE0DFD"/>
    <w:rsid w:val="00DE15E2"/>
    <w:rsid w:val="00DE4533"/>
    <w:rsid w:val="00DE48CB"/>
    <w:rsid w:val="00E04B32"/>
    <w:rsid w:val="00E07BA4"/>
    <w:rsid w:val="00E12C82"/>
    <w:rsid w:val="00E1696C"/>
    <w:rsid w:val="00E24762"/>
    <w:rsid w:val="00E41A34"/>
    <w:rsid w:val="00E462E2"/>
    <w:rsid w:val="00E47DE0"/>
    <w:rsid w:val="00E51035"/>
    <w:rsid w:val="00E62591"/>
    <w:rsid w:val="00E81A37"/>
    <w:rsid w:val="00E81AEE"/>
    <w:rsid w:val="00E81D54"/>
    <w:rsid w:val="00E9558B"/>
    <w:rsid w:val="00E959D0"/>
    <w:rsid w:val="00EA0D63"/>
    <w:rsid w:val="00EA23B3"/>
    <w:rsid w:val="00EB411F"/>
    <w:rsid w:val="00EB689C"/>
    <w:rsid w:val="00EC7171"/>
    <w:rsid w:val="00ED0605"/>
    <w:rsid w:val="00EF26E9"/>
    <w:rsid w:val="00EF5987"/>
    <w:rsid w:val="00EF793E"/>
    <w:rsid w:val="00F0500D"/>
    <w:rsid w:val="00F1244F"/>
    <w:rsid w:val="00F12D6E"/>
    <w:rsid w:val="00F13F14"/>
    <w:rsid w:val="00F1408A"/>
    <w:rsid w:val="00F157A7"/>
    <w:rsid w:val="00F208F2"/>
    <w:rsid w:val="00F342D5"/>
    <w:rsid w:val="00F37306"/>
    <w:rsid w:val="00F40F42"/>
    <w:rsid w:val="00F45959"/>
    <w:rsid w:val="00F54226"/>
    <w:rsid w:val="00F552F1"/>
    <w:rsid w:val="00F557CC"/>
    <w:rsid w:val="00F71A52"/>
    <w:rsid w:val="00F82FF6"/>
    <w:rsid w:val="00F83E2F"/>
    <w:rsid w:val="00F84B3C"/>
    <w:rsid w:val="00F84B65"/>
    <w:rsid w:val="00F920FA"/>
    <w:rsid w:val="00F924B4"/>
    <w:rsid w:val="00FA0813"/>
    <w:rsid w:val="00FA6652"/>
    <w:rsid w:val="00FA7CE9"/>
    <w:rsid w:val="00FB085C"/>
    <w:rsid w:val="00FB3348"/>
    <w:rsid w:val="00FC384C"/>
    <w:rsid w:val="00FC4C74"/>
    <w:rsid w:val="00FC703C"/>
    <w:rsid w:val="00FE3588"/>
    <w:rsid w:val="00FF44A6"/>
    <w:rsid w:val="0132AEAD"/>
    <w:rsid w:val="1649201A"/>
    <w:rsid w:val="3A751F1E"/>
    <w:rsid w:val="3B5E89DC"/>
    <w:rsid w:val="52FCB211"/>
    <w:rsid w:val="5AC27964"/>
    <w:rsid w:val="5B14B4A3"/>
    <w:rsid w:val="6AE42C1E"/>
    <w:rsid w:val="74F4A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BD0BF"/>
  <w15:chartTrackingRefBased/>
  <w15:docId w15:val="{0B2003A5-B105-4FE7-9552-D00A5C6F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A52"/>
    <w:pPr>
      <w:spacing w:line="360" w:lineRule="auto"/>
      <w:jc w:val="both"/>
    </w:pPr>
    <w:rPr>
      <w:rFonts w:ascii="Arial" w:eastAsia="Times New Roman" w:hAnsi="Arial"/>
    </w:rPr>
  </w:style>
  <w:style w:type="paragraph" w:styleId="Heading1">
    <w:name w:val="heading 1"/>
    <w:basedOn w:val="Normal"/>
    <w:next w:val="Normal"/>
    <w:link w:val="Heading1Char"/>
    <w:qFormat/>
    <w:rsid w:val="00BD1194"/>
    <w:pPr>
      <w:keepNext/>
      <w:spacing w:before="360" w:after="480"/>
      <w:outlineLvl w:val="0"/>
    </w:pPr>
    <w:rPr>
      <w:rFonts w:ascii="Arial Black" w:hAnsi="Arial Black"/>
      <w:bCs/>
      <w:kern w:val="28"/>
    </w:rPr>
  </w:style>
  <w:style w:type="paragraph" w:styleId="Heading2">
    <w:name w:val="heading 2"/>
    <w:basedOn w:val="Normal"/>
    <w:next w:val="Normal"/>
    <w:link w:val="Heading2Char"/>
    <w:semiHidden/>
    <w:unhideWhenUsed/>
    <w:qFormat/>
    <w:rsid w:val="009A700A"/>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8C3DA1"/>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Prospekt">
    <w:name w:val="Fliesstext Prospekt"/>
    <w:basedOn w:val="Normal"/>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Header">
    <w:name w:val="header"/>
    <w:basedOn w:val="Normal"/>
    <w:link w:val="HeaderChar"/>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HeaderChar">
    <w:name w:val="Header Char"/>
    <w:basedOn w:val="DefaultParagraphFont"/>
    <w:link w:val="Header"/>
    <w:uiPriority w:val="99"/>
    <w:rsid w:val="00613EE3"/>
  </w:style>
  <w:style w:type="paragraph" w:styleId="Footer">
    <w:name w:val="footer"/>
    <w:basedOn w:val="Normal"/>
    <w:link w:val="FooterChar"/>
    <w:uiPriority w:val="99"/>
    <w:unhideWhenUsed/>
    <w:rsid w:val="00613EE3"/>
    <w:pPr>
      <w:tabs>
        <w:tab w:val="center" w:pos="4536"/>
        <w:tab w:val="right" w:pos="9072"/>
      </w:tabs>
    </w:pPr>
  </w:style>
  <w:style w:type="character" w:customStyle="1" w:styleId="FooterChar">
    <w:name w:val="Footer Char"/>
    <w:basedOn w:val="DefaultParagraphFont"/>
    <w:link w:val="Footer"/>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PageNumber">
    <w:name w:val="page number"/>
    <w:basedOn w:val="DefaultParagraphFont"/>
    <w:uiPriority w:val="99"/>
    <w:semiHidden/>
    <w:unhideWhenUsed/>
    <w:rsid w:val="00E57E1A"/>
  </w:style>
  <w:style w:type="paragraph" w:customStyle="1" w:styleId="MKGTextFax">
    <w:name w:val="MKG Text Fax"/>
    <w:basedOn w:val="Normal"/>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Normal"/>
    <w:qFormat/>
    <w:rsid w:val="00602F37"/>
    <w:pPr>
      <w:widowControl w:val="0"/>
      <w:autoSpaceDE w:val="0"/>
      <w:autoSpaceDN w:val="0"/>
      <w:adjustRightInd w:val="0"/>
      <w:spacing w:line="320" w:lineRule="exact"/>
    </w:pPr>
    <w:rPr>
      <w:rFonts w:ascii="Georgia" w:hAnsi="Georgia" w:cs="Georgia"/>
    </w:rPr>
  </w:style>
  <w:style w:type="character" w:customStyle="1" w:styleId="Heading1Char">
    <w:name w:val="Heading 1 Char"/>
    <w:link w:val="Heading1"/>
    <w:rsid w:val="00BD1194"/>
    <w:rPr>
      <w:rFonts w:ascii="Arial Black" w:eastAsia="Times New Roman" w:hAnsi="Arial Black"/>
      <w:bCs/>
      <w:kern w:val="28"/>
      <w:lang w:val="de-DE" w:eastAsia="de-DE"/>
    </w:rPr>
  </w:style>
  <w:style w:type="paragraph" w:styleId="BalloonText">
    <w:name w:val="Balloon Text"/>
    <w:basedOn w:val="Normal"/>
    <w:link w:val="BalloonTextChar"/>
    <w:rsid w:val="004E1383"/>
    <w:rPr>
      <w:rFonts w:ascii="Tahoma" w:hAnsi="Tahoma" w:cs="Tahoma"/>
      <w:sz w:val="16"/>
      <w:szCs w:val="16"/>
    </w:rPr>
  </w:style>
  <w:style w:type="character" w:customStyle="1" w:styleId="BalloonTextChar">
    <w:name w:val="Balloon Text Char"/>
    <w:link w:val="Balloo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PlainText">
    <w:name w:val="Plain Text"/>
    <w:basedOn w:val="Normal"/>
    <w:link w:val="PlainTextChar"/>
    <w:uiPriority w:val="99"/>
    <w:unhideWhenUsed/>
    <w:rsid w:val="00F71A52"/>
    <w:pPr>
      <w:spacing w:line="240" w:lineRule="auto"/>
      <w:jc w:val="left"/>
    </w:pPr>
    <w:rPr>
      <w:szCs w:val="21"/>
      <w:lang w:eastAsia="zh-CN"/>
    </w:rPr>
  </w:style>
  <w:style w:type="character" w:customStyle="1" w:styleId="PlainTextChar">
    <w:name w:val="Plain Text Char"/>
    <w:link w:val="PlainText"/>
    <w:uiPriority w:val="99"/>
    <w:rsid w:val="00F71A52"/>
    <w:rPr>
      <w:rFonts w:ascii="Arial" w:eastAsia="Times New Roman" w:hAnsi="Arial"/>
      <w:szCs w:val="21"/>
    </w:rPr>
  </w:style>
  <w:style w:type="table" w:styleId="TableGrid">
    <w:name w:val="Table Grid"/>
    <w:basedOn w:val="TableNormal"/>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8C3DA1"/>
    <w:rPr>
      <w:rFonts w:ascii="Aptos Display" w:eastAsia="Times New Roman" w:hAnsi="Aptos Display" w:cs="Times New Roman"/>
      <w:b/>
      <w:bCs/>
      <w:sz w:val="26"/>
      <w:szCs w:val="26"/>
    </w:rPr>
  </w:style>
  <w:style w:type="paragraph" w:styleId="Revision">
    <w:name w:val="Revision"/>
    <w:hidden/>
    <w:uiPriority w:val="99"/>
    <w:semiHidden/>
    <w:rsid w:val="00413892"/>
    <w:rPr>
      <w:rFonts w:ascii="Arial" w:eastAsia="Times New Roman" w:hAnsi="Arial"/>
    </w:rPr>
  </w:style>
  <w:style w:type="character" w:styleId="CommentReference">
    <w:name w:val="annotation reference"/>
    <w:rsid w:val="007B0E96"/>
    <w:rPr>
      <w:sz w:val="16"/>
      <w:szCs w:val="16"/>
    </w:rPr>
  </w:style>
  <w:style w:type="paragraph" w:styleId="CommentText">
    <w:name w:val="annotation text"/>
    <w:basedOn w:val="Normal"/>
    <w:link w:val="CommentTextChar"/>
    <w:rsid w:val="007B0E96"/>
  </w:style>
  <w:style w:type="character" w:customStyle="1" w:styleId="CommentTextChar">
    <w:name w:val="Comment Text Char"/>
    <w:link w:val="CommentText"/>
    <w:rsid w:val="007B0E96"/>
    <w:rPr>
      <w:rFonts w:ascii="Arial" w:eastAsia="Times New Roman" w:hAnsi="Arial"/>
      <w:lang w:val="de-DE" w:eastAsia="de-DE"/>
    </w:rPr>
  </w:style>
  <w:style w:type="paragraph" w:styleId="CommentSubject">
    <w:name w:val="annotation subject"/>
    <w:basedOn w:val="CommentText"/>
    <w:next w:val="CommentText"/>
    <w:link w:val="CommentSubjectChar"/>
    <w:rsid w:val="007B0E96"/>
    <w:rPr>
      <w:b/>
      <w:bCs/>
    </w:rPr>
  </w:style>
  <w:style w:type="character" w:customStyle="1" w:styleId="CommentSubjectChar">
    <w:name w:val="Comment Subject Char"/>
    <w:link w:val="CommentSubject"/>
    <w:rsid w:val="007B0E96"/>
    <w:rPr>
      <w:rFonts w:ascii="Arial" w:eastAsia="Times New Roman" w:hAnsi="Arial"/>
      <w:b/>
      <w:bCs/>
      <w:lang w:val="de-DE" w:eastAsia="de-DE"/>
    </w:rPr>
  </w:style>
  <w:style w:type="character" w:styleId="Mention">
    <w:name w:val="Mention"/>
    <w:uiPriority w:val="99"/>
    <w:unhideWhenUsed/>
    <w:rsid w:val="007B0E96"/>
    <w:rPr>
      <w:color w:val="2B579A"/>
      <w:shd w:val="clear" w:color="auto" w:fill="E1DFDD"/>
    </w:rPr>
  </w:style>
  <w:style w:type="character" w:styleId="UnresolvedMention">
    <w:name w:val="Unresolved Mention"/>
    <w:uiPriority w:val="99"/>
    <w:semiHidden/>
    <w:unhideWhenUsed/>
    <w:rsid w:val="003425E9"/>
    <w:rPr>
      <w:color w:val="605E5C"/>
      <w:shd w:val="clear" w:color="auto" w:fill="E1DFDD"/>
    </w:rPr>
  </w:style>
  <w:style w:type="character" w:customStyle="1" w:styleId="Heading2Char">
    <w:name w:val="Heading 2 Char"/>
    <w:link w:val="Heading2"/>
    <w:semiHidden/>
    <w:rsid w:val="009A700A"/>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462503029">
      <w:bodyDiv w:val="1"/>
      <w:marLeft w:val="0"/>
      <w:marRight w:val="0"/>
      <w:marTop w:val="0"/>
      <w:marBottom w:val="0"/>
      <w:divBdr>
        <w:top w:val="none" w:sz="0" w:space="0" w:color="auto"/>
        <w:left w:val="none" w:sz="0" w:space="0" w:color="auto"/>
        <w:bottom w:val="none" w:sz="0" w:space="0" w:color="auto"/>
        <w:right w:val="none" w:sz="0" w:space="0" w:color="auto"/>
      </w:divBdr>
    </w:div>
    <w:div w:id="509030369">
      <w:bodyDiv w:val="1"/>
      <w:marLeft w:val="0"/>
      <w:marRight w:val="0"/>
      <w:marTop w:val="0"/>
      <w:marBottom w:val="0"/>
      <w:divBdr>
        <w:top w:val="none" w:sz="0" w:space="0" w:color="auto"/>
        <w:left w:val="none" w:sz="0" w:space="0" w:color="auto"/>
        <w:bottom w:val="none" w:sz="0" w:space="0" w:color="auto"/>
        <w:right w:val="none" w:sz="0" w:space="0" w:color="auto"/>
      </w:divBdr>
    </w:div>
    <w:div w:id="551960984">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 w:id="736321707">
      <w:bodyDiv w:val="1"/>
      <w:marLeft w:val="0"/>
      <w:marRight w:val="0"/>
      <w:marTop w:val="0"/>
      <w:marBottom w:val="0"/>
      <w:divBdr>
        <w:top w:val="none" w:sz="0" w:space="0" w:color="auto"/>
        <w:left w:val="none" w:sz="0" w:space="0" w:color="auto"/>
        <w:bottom w:val="none" w:sz="0" w:space="0" w:color="auto"/>
        <w:right w:val="none" w:sz="0" w:space="0" w:color="auto"/>
      </w:divBdr>
    </w:div>
    <w:div w:id="1417747564">
      <w:bodyDiv w:val="1"/>
      <w:marLeft w:val="0"/>
      <w:marRight w:val="0"/>
      <w:marTop w:val="0"/>
      <w:marBottom w:val="0"/>
      <w:divBdr>
        <w:top w:val="none" w:sz="0" w:space="0" w:color="auto"/>
        <w:left w:val="none" w:sz="0" w:space="0" w:color="auto"/>
        <w:bottom w:val="none" w:sz="0" w:space="0" w:color="auto"/>
        <w:right w:val="none" w:sz="0" w:space="0" w:color="auto"/>
      </w:divBdr>
    </w:div>
    <w:div w:id="2053189890">
      <w:bodyDiv w:val="1"/>
      <w:marLeft w:val="0"/>
      <w:marRight w:val="0"/>
      <w:marTop w:val="0"/>
      <w:marBottom w:val="0"/>
      <w:divBdr>
        <w:top w:val="none" w:sz="0" w:space="0" w:color="auto"/>
        <w:left w:val="none" w:sz="0" w:space="0" w:color="auto"/>
        <w:bottom w:val="none" w:sz="0" w:space="0" w:color="auto"/>
        <w:right w:val="none" w:sz="0" w:space="0" w:color="auto"/>
      </w:divBdr>
    </w:div>
    <w:div w:id="2089884860">
      <w:bodyDiv w:val="1"/>
      <w:marLeft w:val="0"/>
      <w:marRight w:val="0"/>
      <w:marTop w:val="0"/>
      <w:marBottom w:val="0"/>
      <w:divBdr>
        <w:top w:val="none" w:sz="0" w:space="0" w:color="auto"/>
        <w:left w:val="none" w:sz="0" w:space="0" w:color="auto"/>
        <w:bottom w:val="none" w:sz="0" w:space="0" w:color="auto"/>
        <w:right w:val="none" w:sz="0" w:space="0" w:color="auto"/>
      </w:divBdr>
    </w:div>
    <w:div w:id="2106729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naher.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ca-microsystem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OL.DAT\FORM2000\Communication.dot" TargetMode="External"/></Relationships>
</file>

<file path=word/documenttasks/documenttasks1.xml><?xml version="1.0" encoding="utf-8"?>
<t:Tasks xmlns:t="http://schemas.microsoft.com/office/tasks/2019/documenttasks" xmlns:oel="http://schemas.microsoft.com/office/2019/extlst">
  <t:Task id="{51C88F10-589C-4A23-BD38-7CC5A4361127}">
    <t:Anchor>
      <t:Comment id="1615406130"/>
    </t:Anchor>
    <t:History>
      <t:Event id="{383A9D17-97AB-4C58-B248-02B5CE98963A}" time="2025-04-03T13:23:17.353Z">
        <t:Attribution userId="S::eileen.becejac@leica-microsystems.com::831690ac-fc8d-4f03-a11b-82062d38f15a" userProvider="AD" userName="Becejac, Eileen"/>
        <t:Anchor>
          <t:Comment id="1615406130"/>
        </t:Anchor>
        <t:Create/>
      </t:Event>
      <t:Event id="{669942E2-BF84-4304-AB84-B12BC4E27BFA}" time="2025-04-03T13:23:17.353Z">
        <t:Attribution userId="S::eileen.becejac@leica-microsystems.com::831690ac-fc8d-4f03-a11b-82062d38f15a" userProvider="AD" userName="Becejac, Eileen"/>
        <t:Anchor>
          <t:Comment id="1615406130"/>
        </t:Anchor>
        <t:Assign userId="S::Nina.Brauns@leica-microsystems.com::2afc0cc2-6602-4bcf-aff4-d6ad2623ca4b" userProvider="AD" userName="Brauns, Nina"/>
      </t:Event>
      <t:Event id="{5B40F0B9-E4A5-4488-B2D2-CE651514AD73}" time="2025-04-03T13:23:17.353Z">
        <t:Attribution userId="S::eileen.becejac@leica-microsystems.com::831690ac-fc8d-4f03-a11b-82062d38f15a" userProvider="AD" userName="Becejac, Eileen"/>
        <t:Anchor>
          <t:Comment id="1615406130"/>
        </t:Anchor>
        <t:SetTitle title="@Brauns, Nina - what does CEE stand for? Is this a region?"/>
      </t:Event>
    </t:History>
  </t:Task>
  <t:Task id="{6F92AA08-40D2-4729-A8F2-DB8F2C2615F4}">
    <t:Anchor>
      <t:Comment id="1932747505"/>
    </t:Anchor>
    <t:History>
      <t:Event id="{73D348CF-EEAD-47CF-80A4-ABC865EB1A54}" time="2025-04-03T13:22:25.135Z">
        <t:Attribution userId="S::eileen.becejac@leica-microsystems.com::831690ac-fc8d-4f03-a11b-82062d38f15a" userProvider="AD" userName="Becejac, Eileen"/>
        <t:Anchor>
          <t:Comment id="1932747505"/>
        </t:Anchor>
        <t:Create/>
      </t:Event>
      <t:Event id="{F2B93598-0F01-41C0-AC3A-349CB46F151C}" time="2025-04-03T13:22:25.135Z">
        <t:Attribution userId="S::eileen.becejac@leica-microsystems.com::831690ac-fc8d-4f03-a11b-82062d38f15a" userProvider="AD" userName="Becejac, Eileen"/>
        <t:Anchor>
          <t:Comment id="1932747505"/>
        </t:Anchor>
        <t:Assign userId="S::Nina.Brauns@leica-microsystems.com::2afc0cc2-6602-4bcf-aff4-d6ad2623ca4b" userProvider="AD" userName="Brauns, Nina"/>
      </t:Event>
      <t:Event id="{E88CC3CC-8584-4F05-B11B-5CF33D493D2F}" time="2025-04-03T13:22:25.135Z">
        <t:Attribution userId="S::eileen.becejac@leica-microsystems.com::831690ac-fc8d-4f03-a11b-82062d38f15a" userProvider="AD" userName="Becejac, Eileen"/>
        <t:Anchor>
          <t:Comment id="1932747505"/>
        </t:Anchor>
        <t:SetTitle title="@Brauns, Nina As we’ve already said ‘selected’, is it necessary to provide the criteria for the selection in the press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2bd828-d4a2-4b85-ba68-b6245ab4d3f6"/>
    <lcf76f155ced4ddcb4097134ff3c332f xmlns="b33702fa-abd7-415c-ace6-457dff20a7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EFBE536BD1F489911D9570E33B52C" ma:contentTypeVersion="18" ma:contentTypeDescription="Create a new document." ma:contentTypeScope="" ma:versionID="0c1b6092030120b081dc41be20daaf89">
  <xsd:schema xmlns:xsd="http://www.w3.org/2001/XMLSchema" xmlns:xs="http://www.w3.org/2001/XMLSchema" xmlns:p="http://schemas.microsoft.com/office/2006/metadata/properties" xmlns:ns2="b33702fa-abd7-415c-ace6-457dff20a715" xmlns:ns3="fe2bd828-d4a2-4b85-ba68-b6245ab4d3f6" targetNamespace="http://schemas.microsoft.com/office/2006/metadata/properties" ma:root="true" ma:fieldsID="91045a06a83428515e765a47fc79376a" ns2:_="" ns3:_="">
    <xsd:import namespace="b33702fa-abd7-415c-ace6-457dff20a715"/>
    <xsd:import namespace="fe2bd828-d4a2-4b85-ba68-b6245ab4d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02fa-abd7-415c-ace6-457dff20a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bd828-d4a2-4b85-ba68-b6245ab4d3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f5b46-45af-4cce-9cd8-4423aaab5d9b}" ma:internalName="TaxCatchAll" ma:showField="CatchAllData" ma:web="fe2bd828-d4a2-4b85-ba68-b6245ab4d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DFDB0B6-55B5-46D3-9B84-015E29E118E2}">
  <ds:schemaRefs>
    <ds:schemaRef ds:uri="http://schemas.microsoft.com/sharepoint/v3/contenttype/forms"/>
  </ds:schemaRefs>
</ds:datastoreItem>
</file>

<file path=customXml/itemProps2.xml><?xml version="1.0" encoding="utf-8"?>
<ds:datastoreItem xmlns:ds="http://schemas.openxmlformats.org/officeDocument/2006/customXml" ds:itemID="{8265D2D8-F236-4D52-8197-FCE8A4687EAB}">
  <ds:schemaRefs>
    <ds:schemaRef ds:uri="http://schemas.microsoft.com/office/2006/metadata/properties"/>
    <ds:schemaRef ds:uri="http://schemas.microsoft.com/office/infopath/2007/PartnerControls"/>
    <ds:schemaRef ds:uri="fe2bd828-d4a2-4b85-ba68-b6245ab4d3f6"/>
    <ds:schemaRef ds:uri="b33702fa-abd7-415c-ace6-457dff20a715"/>
  </ds:schemaRefs>
</ds:datastoreItem>
</file>

<file path=customXml/itemProps3.xml><?xml version="1.0" encoding="utf-8"?>
<ds:datastoreItem xmlns:ds="http://schemas.openxmlformats.org/officeDocument/2006/customXml" ds:itemID="{84FC48E2-3674-431C-9274-F84137D9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02fa-abd7-415c-ace6-457dff20a715"/>
    <ds:schemaRef ds:uri="fe2bd828-d4a2-4b85-ba68-b6245ab4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D4A62-A568-43F6-BFBE-91837406DE3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Communication.dot</Template>
  <TotalTime>0</TotalTime>
  <Pages>1</Pages>
  <Words>23</Words>
  <Characters>1626</Characters>
  <Application>Microsoft Office Word</Application>
  <DocSecurity>0</DocSecurity>
  <Lines>56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LMS Press Release Template</vt:lpstr>
      <vt:lpstr>LMS Press Release Template</vt:lpstr>
    </vt:vector>
  </TitlesOfParts>
  <Company>UDK</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Manukyan, Hranush</cp:lastModifiedBy>
  <cp:revision>10</cp:revision>
  <cp:lastPrinted>2011-07-14T18:50:00Z</cp:lastPrinted>
  <dcterms:created xsi:type="dcterms:W3CDTF">2026-02-27T12:53:00Z</dcterms:created>
  <dcterms:modified xsi:type="dcterms:W3CDTF">2026-03-19T12:57:00Z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893bd60b-c601-490c-9abe-2d740c6316dc</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Region">
    <vt:lpwstr>All</vt:lpwstr>
  </property>
  <property fmtid="{D5CDD505-2E9C-101B-9397-08002B2CF9AE}" pid="7" name="Sub-Category">
    <vt:lpwstr>;#News &amp; PRs;#</vt:lpwstr>
  </property>
  <property fmtid="{D5CDD505-2E9C-101B-9397-08002B2CF9AE}" pid="8" name="Market Vertical">
    <vt:lpwstr>All</vt:lpwstr>
  </property>
  <property fmtid="{D5CDD505-2E9C-101B-9397-08002B2CF9AE}" pid="9" name="Doc Type">
    <vt:lpwstr>Template</vt:lpwstr>
  </property>
  <property fmtid="{D5CDD505-2E9C-101B-9397-08002B2CF9AE}" pid="10" name="Category">
    <vt:lpwstr>Tools &amp; Platforms</vt:lpwstr>
  </property>
  <property fmtid="{D5CDD505-2E9C-101B-9397-08002B2CF9AE}" pid="11" name="PublishingExpirationDate">
    <vt:lpwstr/>
  </property>
  <property fmtid="{D5CDD505-2E9C-101B-9397-08002B2CF9AE}" pid="12" name="PublishingStartDate">
    <vt:lpwstr/>
  </property>
  <property fmtid="{D5CDD505-2E9C-101B-9397-08002B2CF9AE}" pid="13" name="MSIP_Label_73094ff5-79ca-456b-95f6-d578316a3809_Enabled">
    <vt:lpwstr>true</vt:lpwstr>
  </property>
  <property fmtid="{D5CDD505-2E9C-101B-9397-08002B2CF9AE}" pid="14" name="MSIP_Label_73094ff5-79ca-456b-95f6-d578316a3809_SetDate">
    <vt:lpwstr>2022-01-04T16:43:31Z</vt:lpwstr>
  </property>
  <property fmtid="{D5CDD505-2E9C-101B-9397-08002B2CF9AE}" pid="15" name="MSIP_Label_73094ff5-79ca-456b-95f6-d578316a3809_Method">
    <vt:lpwstr>Privileged</vt:lpwstr>
  </property>
  <property fmtid="{D5CDD505-2E9C-101B-9397-08002B2CF9AE}" pid="16" name="MSIP_Label_73094ff5-79ca-456b-95f6-d578316a3809_Name">
    <vt:lpwstr>Public</vt:lpwstr>
  </property>
  <property fmtid="{D5CDD505-2E9C-101B-9397-08002B2CF9AE}" pid="17" name="MSIP_Label_73094ff5-79ca-456b-95f6-d578316a3809_SiteId">
    <vt:lpwstr>771c9c47-7f24-44dc-958e-34f8713a8394</vt:lpwstr>
  </property>
  <property fmtid="{D5CDD505-2E9C-101B-9397-08002B2CF9AE}" pid="18" name="MSIP_Label_73094ff5-79ca-456b-95f6-d578316a3809_ActionId">
    <vt:lpwstr>134c5fe0-0512-44d3-867d-4e9627487d9c</vt:lpwstr>
  </property>
  <property fmtid="{D5CDD505-2E9C-101B-9397-08002B2CF9AE}" pid="19" name="MSIP_Label_73094ff5-79ca-456b-95f6-d578316a3809_ContentBits">
    <vt:lpwstr>0</vt:lpwstr>
  </property>
  <property fmtid="{D5CDD505-2E9C-101B-9397-08002B2CF9AE}" pid="20" name="Order">
    <vt:lpwstr>48200.0000000000</vt:lpwstr>
  </property>
  <property fmtid="{D5CDD505-2E9C-101B-9397-08002B2CF9AE}" pid="21" name="_ExtendedDescription">
    <vt:lpwstr/>
  </property>
  <property fmtid="{D5CDD505-2E9C-101B-9397-08002B2CF9AE}" pid="22" name="2025bowler">
    <vt:lpwstr/>
  </property>
  <property fmtid="{D5CDD505-2E9C-101B-9397-08002B2CF9AE}" pid="23" name="ContentTypeId">
    <vt:lpwstr>0x010100368EFBE536BD1F489911D9570E33B52C</vt:lpwstr>
  </property>
  <property fmtid="{D5CDD505-2E9C-101B-9397-08002B2CF9AE}" pid="24" name="MediaServiceImageTags">
    <vt:lpwstr/>
  </property>
  <property fmtid="{D5CDD505-2E9C-101B-9397-08002B2CF9AE}" pid="25" name="GrammarlyDocumentId">
    <vt:lpwstr>09125205-c9b5-47c7-96e6-d6899c63064c</vt:lpwstr>
  </property>
</Properties>
</file>